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ADE5" w14:textId="3C9DF785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OBRAZLOŽENJE PRIJEDLOGA 3. IZMJENA I DOPUNA PRORAČUNA OPĆINE SVETI FILIP I JAKOV ZA 2025. GODINU</w:t>
      </w:r>
      <w:r w:rsidR="00447F31">
        <w:rPr>
          <w:rFonts w:ascii="Cambria" w:eastAsia="Aptos" w:hAnsi="Cambria" w:cs="Times New Roman"/>
        </w:rPr>
        <w:t xml:space="preserve"> </w:t>
      </w:r>
    </w:p>
    <w:p w14:paraId="123E2873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5A279CC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I. PRAVNI TEMELJ I UVOD</w:t>
      </w:r>
    </w:p>
    <w:p w14:paraId="752785E3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Na temelju članka 45. Zakona o proračunu („Narodne novine“ broj 144/21), izmjenama i dopunama proračuna mijenja se isključivo plan za tekuću proračunsku godinu radi uravnoteženja prihoda i primitaka te rashoda i izdataka. Predlažu se 3. Izmjene i dopune (3. Rebalans) Proračuna Općine Sveti Filip i Jakov za 2025. godinu kako bi se planirani iznosi uskladili sa stvarnom dinamikom realizacije projekata i ostvarenjem prihoda do sredine prosinca 2025. godine.</w:t>
      </w:r>
    </w:p>
    <w:p w14:paraId="08483C32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639FED6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II. OBRAZLOŽENJE OPĆEG DIJELA PRORAČUNA</w:t>
      </w:r>
    </w:p>
    <w:p w14:paraId="09F24C2F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Ovim Rebalansom ukupni proračunski okvir značajno se smanjuje zbog korekcije dinamike velikih kapitalnih investicija.</w:t>
      </w:r>
    </w:p>
    <w:p w14:paraId="2F6164E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1. Prihodi i primici</w:t>
      </w:r>
    </w:p>
    <w:p w14:paraId="4668530C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Ukupni prihodi i primici smanjuju se za cca 8,9 milijuna eura u odnosu na tekući plan.</w:t>
      </w:r>
    </w:p>
    <w:p w14:paraId="2B46D37E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Prihodi poslovanja (6): Smanjuju se za 3.769.445,65 eura (-22,1%). Najveća smanjenja vidljiva su na stavkama komunalnog doprinosa i naknade te pomoći iz državnog proračuna i EU sredstava, što je izravna posljedica realizacije projekata koje ti prihodi prate.</w:t>
      </w:r>
    </w:p>
    <w:p w14:paraId="572C6456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Primici od zaduživanja (8): Smanjuju se za 3.709.544,00 eura (-30%), jer se smanjila potreba za kreditnim sredstvima u 2025. godini uslijed pomicanja rokova izgradnje kapitalnih objekata (Centar za starije, Vrtić i dr.).</w:t>
      </w:r>
    </w:p>
    <w:p w14:paraId="5D120FBB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2. Rashodi i izdaci</w:t>
      </w:r>
    </w:p>
    <w:p w14:paraId="18F266A2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Ukupni rashodi smanjuju se za 12.309.186,44 eura i novi plan iznosi 23.764.218,88 eura.</w:t>
      </w:r>
    </w:p>
    <w:p w14:paraId="26580555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Rashodi poslovanja (3): Smanjuju se za 2.532.123,60 eura (-21,8%). Iako su smanjeni materijalni rashodi i donacije, rashodi za zaposlene (skupina 31) bilježe povećanje od 151.321,07 eura (+5,8%) radi usklađivanja potrebnih sredstava za plaće do kraja godine. Povećani su i financijski rashodi (kamate) za 165.942,56 eura.</w:t>
      </w:r>
    </w:p>
    <w:p w14:paraId="19D1555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Rashodi za nabavu nefinancijske imovine (4): Bilježe najveće smanjenje od 9.777.062,84 eura (-40,0%). Ovo se odnosi na odgodu dijela radova na velikim infrastrukturnim projektima.</w:t>
      </w:r>
    </w:p>
    <w:p w14:paraId="0EC48F3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5B67D22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III. OBRAZLOŽENJE POSEBNOG DIJELA 3. IZMJENA I DOPUNA PRORAČUNA OPĆINE SVETI FILIP I JAKOV ZA 2025. GODINU</w:t>
      </w:r>
    </w:p>
    <w:p w14:paraId="64EB408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016E68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proofErr w:type="spellStart"/>
      <w:r w:rsidRPr="00152CDE">
        <w:rPr>
          <w:rFonts w:ascii="Cambria" w:eastAsia="Aptos" w:hAnsi="Cambria" w:cs="Times New Roman"/>
        </w:rPr>
        <w:t>III.a</w:t>
      </w:r>
      <w:proofErr w:type="spellEnd"/>
      <w:r w:rsidRPr="00152CDE">
        <w:rPr>
          <w:rFonts w:ascii="Cambria" w:eastAsia="Aptos" w:hAnsi="Cambria" w:cs="Times New Roman"/>
        </w:rPr>
        <w:t xml:space="preserve"> UVOD</w:t>
      </w:r>
    </w:p>
    <w:p w14:paraId="7996124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 xml:space="preserve">Posebni dio Proračuna sastoji se od plana rashoda i izdataka raspoređenih po organizacijskoj i programskoj klasifikaciji. Ovim Izmjenama i dopunama pristupa se prvenstveno radi usklađivanja </w:t>
      </w:r>
      <w:r w:rsidRPr="00152CDE">
        <w:rPr>
          <w:rFonts w:ascii="Cambria" w:eastAsia="Aptos" w:hAnsi="Cambria" w:cs="Times New Roman"/>
        </w:rPr>
        <w:lastRenderedPageBreak/>
        <w:t>planiranih rashoda sa stvarnim izvršenjem do kraja godine te realnom procjenom dinamike izvođenja radova na kapitalnim projektima.</w:t>
      </w:r>
    </w:p>
    <w:p w14:paraId="0D47C360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Osnovno obilježje ovog rebalansa u Posebnom dijelu je smanjenje rashoda vezanih uz velike investicijske projekte čija se realizacija prenosi u naredna razdoblja, uz istovremeno osiguranje dodatnih sredstava za redovno poslovanje i zakonske obveze (plaće i materijalni troškovi) tamo gdje su prvotni planovi bili nedostatni.</w:t>
      </w:r>
    </w:p>
    <w:p w14:paraId="151EF958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05052AC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II. OBRAZLOŽENJE PROMJENA PO PROGRAMIMA</w:t>
      </w:r>
    </w:p>
    <w:p w14:paraId="0480890C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RAZDJEL 001 – PREDSTAVNIČKA, IZVRŠNA I UPRAVNA TIJELA</w:t>
      </w:r>
    </w:p>
    <w:p w14:paraId="52164EC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1000: Javna uprava i administracija Unutar ovog programa izvršene su korekcije kako bi se osiguralo nesmetano funkcioniranje općinske uprave.</w:t>
      </w:r>
    </w:p>
    <w:p w14:paraId="3CD9E637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Na aktivnosti financiranja redovnih aktivnosti povećavaju se sredstva za rashode za zaposlene radi usklađivanja s potrebnim iznosima za isplatu plaća i doprinosa do kraja proračunske godine.</w:t>
      </w:r>
    </w:p>
    <w:p w14:paraId="0E619A5C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Povećani su i financijski rashodi zbog porasta troškova platnog prometa i kamata.</w:t>
      </w:r>
    </w:p>
    <w:p w14:paraId="516B6EBF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S druge strane, značajno su smanjene subvencije trgovačkim društvima i komunalnim poduzećima u vlasništvu Općine jer se odustalo od dijela planiranih aktivnosti koje su se trebale financirati iz proračuna, a smanjena je i stavka nabave opreme.</w:t>
      </w:r>
    </w:p>
    <w:p w14:paraId="21847F7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1002: Komunalna infrastruktura Ovaj program bilježi smanjenja uslijed korekcije dinamike kapitalnih ulaganja.</w:t>
      </w:r>
    </w:p>
    <w:p w14:paraId="731B99A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Sredstva za projekte poput odvodnje oborinskih voda, pristupnih cesta i uređenja luke su smanjena ili ukinuta za ovu godinu jer radovi nisu započeli ili nisu izvršeni u planiranom obimu, te se njihova realizacija planira u idućem razdoblju.</w:t>
      </w:r>
    </w:p>
    <w:p w14:paraId="04E375B1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• Korigirane su stavke za održavanje javne rasvjete i groblja sukladno stvarnim potrebama i izvršenim radovima.</w:t>
      </w:r>
    </w:p>
    <w:p w14:paraId="2526B3E3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1003: Razvoj i upravljanje sustava vodoopskrbe Promjene u ovom programu rezultat su usklađivanja s dinamikom realizacije velikih infrastrukturnih projekata vodoopskrbe i odvodnje (Aglomeracija i lokalni vodovodi). S obzirom na složenost projekata i dinamiku javne nabave, značajan dio planiranih sredstava za kapitalne projekte nije utrošen te se ovim rebalansom smanjuje.</w:t>
      </w:r>
    </w:p>
    <w:p w14:paraId="58CFC1D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1004: Zaštita okoliša i energetska učinkovitost Smanjenja se odnose na projekte nabave spremnika, sanacije deponija i izradu studijske dokumentacije (poput elaborata o obnovljivim izvorima energije) koji nisu realizirani u tekućoj godini. Povećana su jedino sredstva vezana uz modernizaciju javne rasvjete sukladno izvršenju.</w:t>
      </w:r>
    </w:p>
    <w:p w14:paraId="354D102E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 xml:space="preserve">Program 1005: Upravljanje imovinom U ovom programu korigiraju se planirani iznosi za kapitalne projekte obnove kulturne baštine (kula, spomenici) i javnih zgrada (stara škola, poslovne zgrade). Do smanjenja dolazi zbog prolongiranja rokova izrade projektne dokumentacije i početka radova, </w:t>
      </w:r>
      <w:r w:rsidRPr="00152CDE">
        <w:rPr>
          <w:rFonts w:ascii="Cambria" w:eastAsia="Aptos" w:hAnsi="Cambria" w:cs="Times New Roman"/>
        </w:rPr>
        <w:lastRenderedPageBreak/>
        <w:t>dok se sredstva za nužno održavanje i kupnju strateških nekretnina zadržavaju ili usklađuju sa stvarnim troškovima.</w:t>
      </w:r>
    </w:p>
    <w:p w14:paraId="687286D5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1006: Obrazovanje Smanjenje u ovom programu prvenstveno se odnosi na kapitalna ulaganja u osnovnoškolsku infrastrukturu (rekonstrukcija škole i igrališta) koja se odgađaju. Stavke za stipendije i sufinanciranje produženog boravka usklađuju se sa stvarnim brojem korisnika.</w:t>
      </w:r>
    </w:p>
    <w:p w14:paraId="0CAB7638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1007: Razvoj sporta i rekreacije Izvršene su korekcije na kapitalnim projektima sportske infrastrukture. Sredstva za izgradnju tribina i uređenje sportskih igrališta prilagođena su realnoj situaciji na terenu, dok su tekuće donacije sportskim klubovima prilagođene njihovim potrebama i aktivnostima.</w:t>
      </w:r>
    </w:p>
    <w:p w14:paraId="28E2F7D8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1008: Promicanje kulture Povećana su sredstva za kulturne manifestacije kako bi se pokrili troškovi organizacije događanja tijekom godine, dok su smanjene stavke za specifične projekte i manifestacije koje nisu održane u planiranom opsegu.</w:t>
      </w:r>
    </w:p>
    <w:p w14:paraId="264AE779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1009: Poticanje razvoja turizma Značajno smanjenje u ovom programu rezultat je usklađivanja projekta nabave solarnog broda s dinamikom isporuke i plaćanja. Također, korigirani su iznosi za uređenje plaža i parkova sukladno izvedenim radovima.</w:t>
      </w:r>
    </w:p>
    <w:p w14:paraId="229EC3CF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1010: Zaštita i spašavanje Smanjenje se odnosi na kapitalni projekt izgradnje vatrogasnog doma čija se realizacija prenosi, dok se sredstva za redovnu djelatnost civilne zaštite i vatrogastva usklađuju s potrebama.</w:t>
      </w:r>
    </w:p>
    <w:p w14:paraId="3FCA8E2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1011: Socijalna skrb Ovo je financijski najzahtjevniji program zbog projekta izgradnje Centra za starije osobe. Iako se radi o strateškom projektu, planirana sredstva se smanjuju radi usklađivanja s realnom dinamikom građevinskih radova i tempom povlačenja sredstava iz Nacionalnog plana oporavka i otpornosti. Također, korigirana su sredstva za projekt "Zaželi" sukladno dinamici zapošljavanja te su osigurana sredstva za božićnice umirovljenicima.</w:t>
      </w:r>
    </w:p>
    <w:p w14:paraId="58BD341B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1012: Zdravstvo Izvršena su manja usklađenja na stavkama zaštite životinja i donacija zdravstvenim ustanovama prema stvarnom izvršenju.</w:t>
      </w:r>
    </w:p>
    <w:p w14:paraId="6D84CEE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 xml:space="preserve">Program 1013: Predškolski odgoj U ovom programu smanjuju se sredstva za kapitalne projekte dogradnje i rekonstrukcije vrtića (Raštane Gornje, </w:t>
      </w:r>
      <w:proofErr w:type="spellStart"/>
      <w:r w:rsidRPr="00152CDE">
        <w:rPr>
          <w:rFonts w:ascii="Cambria" w:eastAsia="Aptos" w:hAnsi="Cambria" w:cs="Times New Roman"/>
        </w:rPr>
        <w:t>Turanj</w:t>
      </w:r>
      <w:proofErr w:type="spellEnd"/>
      <w:r w:rsidRPr="00152CDE">
        <w:rPr>
          <w:rFonts w:ascii="Cambria" w:eastAsia="Aptos" w:hAnsi="Cambria" w:cs="Times New Roman"/>
        </w:rPr>
        <w:t>, Sv. Filip i Jakov). Razlog je što su projekti u fazi pripreme dokumentacije ili čekanja na natječaje, pa se glavnina građevinskih radova i troškova prebacuje u naredno proračunsko razdoblje.</w:t>
      </w:r>
    </w:p>
    <w:p w14:paraId="1B01EDE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1015: Razvoj i sigurnost prometa Kapitalni projekti vezani uz prometnu infrastrukturu (kružni tok, autobusni kolodvor, parkirališta) bilježe smanjenje jer su aktivnosti na njima u ovoj godini bile manjeg intenziteta od planiranog.</w:t>
      </w:r>
    </w:p>
    <w:p w14:paraId="3411628F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1017: Javne potrebe Sredstva za donacije udrugama i sufinanciranje programa prilagođena su realiziranim programima civilnog društva.</w:t>
      </w:r>
    </w:p>
    <w:p w14:paraId="19FECA0A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lastRenderedPageBreak/>
        <w:t>Program 1018: Prostorno planiranje i uređenje Smanjenja se odnose na projekte poticane stanogradnje i otkupa zemljišta zbog dugotrajnosti postupaka rješavanja imovinsko-pravnih odnosa i izrade urbanističkih planova, zbog čega planirana sredstva nisu mogla biti realizirana u tekućoj godini.</w:t>
      </w:r>
    </w:p>
    <w:p w14:paraId="5E999D0D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Program 1019: Jačanje gospodarstva Smanjena su sredstva za infrastrukturno opremanje poduzetničkih zona s obzirom na to da radovi nisu izvedeni u planiranom opsegu.</w:t>
      </w:r>
    </w:p>
    <w:p w14:paraId="462AD723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PRORAČUNSKI KORISNICI</w:t>
      </w:r>
    </w:p>
    <w:p w14:paraId="748C244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 xml:space="preserve">Glava 00102: Dječji vrtić </w:t>
      </w:r>
      <w:proofErr w:type="spellStart"/>
      <w:r w:rsidRPr="00152CDE">
        <w:rPr>
          <w:rFonts w:ascii="Cambria" w:eastAsia="Aptos" w:hAnsi="Cambria" w:cs="Times New Roman"/>
        </w:rPr>
        <w:t>Cvit</w:t>
      </w:r>
      <w:proofErr w:type="spellEnd"/>
      <w:r w:rsidRPr="00152CDE">
        <w:rPr>
          <w:rFonts w:ascii="Cambria" w:eastAsia="Aptos" w:hAnsi="Cambria" w:cs="Times New Roman"/>
        </w:rPr>
        <w:t xml:space="preserve"> Plan se minimalno korigira (povećava) kako bi se osigurala dostatna sredstva za plaće zaposlenika i materijalne troškove poslovanja vrtića do kraja godine, osiguravajući nesmetan rad ustanove.</w:t>
      </w:r>
    </w:p>
    <w:p w14:paraId="3F583AA4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Glava 00103: Vlastiti pogon Unutar Vlastitog pogona dolazi do preraspodjele: povećavaju se sredstva za plaće zaposlenika i održavanje javnih površina radi potrebe za intenzivnijim radom komunalne službe, dok se smanjuju kapitalne stavke za nabavu komunalnih vozila i opreme koja se odgađa.</w:t>
      </w:r>
    </w:p>
    <w:p w14:paraId="36CE7BD2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Glava 00104: Centar za pružanje usluga u zajednici Zadržavaju se minimalna sredstva za hladni pogon ustanove.</w:t>
      </w:r>
    </w:p>
    <w:p w14:paraId="2A7103C1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IV. RAČUN FINANCIRANJA</w:t>
      </w:r>
    </w:p>
    <w:p w14:paraId="4CA9BC22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U Računu financiranja smanjuju se primici od zaduživanja za 3.709.544,00 eura. Općina se zadužuje manje od prvotnog plana jer je dinamika povlačenja kreditnih sredstava (Erste banka i HBOR) vezana uz dinamiku radova na Centru za starije osobe i drugim kapitalnim projektima koji su usporeni. Istovremeno, izdaci za otplatu postojećih zajmova smanjeni su za 136.395 eura u odnosu na plan.</w:t>
      </w:r>
    </w:p>
    <w:p w14:paraId="26A346F6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V. ZAKLJUČAK</w:t>
      </w:r>
    </w:p>
    <w:p w14:paraId="60E60057" w14:textId="77777777" w:rsidR="00152CDE" w:rsidRPr="00152CDE" w:rsidRDefault="00152CDE" w:rsidP="00152CD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152CDE">
        <w:rPr>
          <w:rFonts w:ascii="Cambria" w:eastAsia="Aptos" w:hAnsi="Cambria" w:cs="Times New Roman"/>
        </w:rPr>
        <w:t>Trećim izmjenama i dopunama Proračuna za 2025. godinu osigurava se realno planiranje proračunskih stavki na kraju godine. Smanjenje proračuna rezultat je objektivnih okolnosti u provedbi kapitalnih projekata i javne nabave, dok su istovremeno osigurana sva potrebna sredstva za nesmetano funkcioniranje Općine, Dječjeg vrtića i Vlastitog pogona te podmirenje svih dospjelih obveza.</w:t>
      </w:r>
    </w:p>
    <w:p w14:paraId="2A97F392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E6"/>
    <w:rsid w:val="0006748D"/>
    <w:rsid w:val="00152CDE"/>
    <w:rsid w:val="00157283"/>
    <w:rsid w:val="00250C66"/>
    <w:rsid w:val="00372B20"/>
    <w:rsid w:val="00447F31"/>
    <w:rsid w:val="006707E6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70B7"/>
  <w15:chartTrackingRefBased/>
  <w15:docId w15:val="{7CE20FCE-BA7B-4F12-BAA3-6DB72889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0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0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0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0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0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0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0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0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0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07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07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07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07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07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07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0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0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0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07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07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07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07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3</cp:revision>
  <dcterms:created xsi:type="dcterms:W3CDTF">2026-01-15T11:16:00Z</dcterms:created>
  <dcterms:modified xsi:type="dcterms:W3CDTF">2026-01-15T11:16:00Z</dcterms:modified>
</cp:coreProperties>
</file>